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61AB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Cs w:val="32"/>
        </w:rPr>
      </w:pPr>
    </w:p>
    <w:p w14:paraId="45250E9F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42E1F2A9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39F65427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69E23E78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474FEBF1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2E0D70CB">
      <w:pPr>
        <w:adjustRightInd w:val="0"/>
        <w:snapToGrid w:val="0"/>
        <w:spacing w:line="560" w:lineRule="exact"/>
        <w:ind w:firstLine="0" w:firstLineChars="0"/>
        <w:jc w:val="center"/>
        <w:rPr>
          <w:rFonts w:hint="default" w:ascii="黑体" w:hAnsi="黑体" w:eastAsia="黑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44"/>
          <w:szCs w:val="44"/>
          <w:lang w:val="en-US" w:eastAsia="zh-CN" w:bidi="ar-SA"/>
        </w:rPr>
        <w:t>“玩乐处方”公益项目</w:t>
      </w:r>
      <w:bookmarkStart w:id="0" w:name="_GoBack"/>
      <w:r>
        <w:rPr>
          <w:rFonts w:hint="eastAsia" w:ascii="黑体" w:hAnsi="黑体" w:eastAsia="黑体" w:cstheme="minorBidi"/>
          <w:kern w:val="2"/>
          <w:sz w:val="44"/>
          <w:szCs w:val="44"/>
          <w:lang w:val="en-US" w:eastAsia="zh-CN" w:bidi="ar-SA"/>
        </w:rPr>
        <w:t>服务方案</w:t>
      </w:r>
      <w:bookmarkEnd w:id="0"/>
    </w:p>
    <w:p w14:paraId="3E148D43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68523461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23474E86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555961AB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0C8E0EB2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40553B8A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70D478EE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61DDE5E7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4BEBA37A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7E530C60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03D9D26A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</w:p>
    <w:p w14:paraId="78FB9080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XXXXX</w:t>
      </w:r>
      <w:r>
        <w:rPr>
          <w:rFonts w:hint="eastAsia" w:ascii="黑体" w:hAnsi="黑体" w:eastAsia="黑体" w:cs="黑体"/>
          <w:szCs w:val="32"/>
          <w:lang w:eastAsia="zh-CN"/>
        </w:rPr>
        <w:t>（机构名称）</w:t>
      </w:r>
    </w:p>
    <w:p w14:paraId="10A45E1D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202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Cs w:val="32"/>
        </w:rPr>
        <w:t>年</w:t>
      </w:r>
      <w:r>
        <w:rPr>
          <w:rFonts w:hint="eastAsia" w:ascii="黑体" w:hAnsi="黑体" w:eastAsia="黑体" w:cs="黑体"/>
          <w:szCs w:val="32"/>
          <w:lang w:val="en-US" w:eastAsia="zh-CN"/>
        </w:rPr>
        <w:t>XX</w:t>
      </w:r>
      <w:r>
        <w:rPr>
          <w:rFonts w:hint="eastAsia" w:ascii="黑体" w:hAnsi="黑体" w:eastAsia="黑体" w:cs="黑体"/>
          <w:szCs w:val="32"/>
        </w:rPr>
        <w:t>月</w:t>
      </w:r>
    </w:p>
    <w:p w14:paraId="719D518E"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黑体"/>
          <w:szCs w:val="32"/>
        </w:rPr>
      </w:pPr>
    </w:p>
    <w:p w14:paraId="18E63DF2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方正公文小标宋"/>
          <w:sz w:val="44"/>
          <w:szCs w:val="44"/>
        </w:rPr>
        <w:sectPr>
          <w:footerReference r:id="rId5" w:type="default"/>
          <w:pgSz w:w="11906" w:h="16838"/>
          <w:pgMar w:top="2098" w:right="1531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p w14:paraId="1F4989DD"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eastAsia="黑体"/>
          <w:szCs w:val="32"/>
          <w:lang w:eastAsia="zh-CN"/>
        </w:rPr>
      </w:pPr>
      <w:r>
        <w:rPr>
          <w:rFonts w:hint="eastAsia"/>
          <w:szCs w:val="32"/>
        </w:rPr>
        <w:t>一、</w:t>
      </w:r>
      <w:r>
        <w:rPr>
          <w:rFonts w:hint="eastAsia"/>
          <w:szCs w:val="32"/>
          <w:lang w:eastAsia="zh-CN"/>
        </w:rPr>
        <w:t>机构简介</w:t>
      </w:r>
    </w:p>
    <w:p w14:paraId="2F2BCF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71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3387F8F6"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/>
          <w:szCs w:val="32"/>
          <w:lang w:val="en-US"/>
        </w:rPr>
      </w:pPr>
      <w:r>
        <w:rPr>
          <w:rFonts w:hint="eastAsia"/>
          <w:szCs w:val="32"/>
          <w:lang w:val="en-US" w:eastAsia="zh-CN"/>
        </w:rPr>
        <w:t>二、服务目标</w:t>
      </w:r>
    </w:p>
    <w:p w14:paraId="5D72A0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71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3108F622"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eastAsia="黑体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三、</w:t>
      </w:r>
      <w:r>
        <w:rPr>
          <w:rFonts w:hint="eastAsia"/>
          <w:szCs w:val="32"/>
          <w:lang w:eastAsia="zh-CN"/>
        </w:rPr>
        <w:t>服务内容</w:t>
      </w:r>
    </w:p>
    <w:p w14:paraId="635B0F62">
      <w:pPr>
        <w:pStyle w:val="3"/>
        <w:adjustRightInd w:val="0"/>
        <w:snapToGrid w:val="0"/>
        <w:spacing w:line="560" w:lineRule="exact"/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（一）建立健全项目工作网络</w:t>
      </w:r>
    </w:p>
    <w:p w14:paraId="49412CE4">
      <w:pPr>
        <w:adjustRightInd w:val="0"/>
        <w:snapToGrid w:val="0"/>
        <w:spacing w:line="560" w:lineRule="exact"/>
        <w:ind w:firstLine="640"/>
        <w:rPr>
          <w:rFonts w:hint="default" w:ascii="仿宋" w:hAnsi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调研并遴选9个项目合作省（区、市），建立工作体系。</w:t>
      </w:r>
    </w:p>
    <w:p w14:paraId="10478877">
      <w:pPr>
        <w:adjustRightInd w:val="0"/>
        <w:snapToGrid w:val="0"/>
        <w:spacing w:line="560" w:lineRule="exact"/>
        <w:ind w:firstLine="640"/>
        <w:rPr>
          <w:rFonts w:hint="default" w:ascii="仿宋" w:hAnsi="仿宋" w:cs="仿宋"/>
          <w:lang w:val="en-US" w:eastAsia="zh-CN"/>
        </w:rPr>
      </w:pPr>
    </w:p>
    <w:p w14:paraId="01D28C25">
      <w:pPr>
        <w:pStyle w:val="3"/>
        <w:numPr>
          <w:ilvl w:val="0"/>
          <w:numId w:val="2"/>
        </w:numPr>
        <w:adjustRightInd w:val="0"/>
        <w:snapToGrid w:val="0"/>
        <w:spacing w:line="560" w:lineRule="exact"/>
        <w:ind w:firstLine="640"/>
        <w:rPr>
          <w:rFonts w:hint="eastAsia"/>
        </w:rPr>
      </w:pPr>
      <w:r>
        <w:rPr>
          <w:rFonts w:hint="eastAsia"/>
          <w:lang w:val="en-US" w:eastAsia="zh-CN"/>
        </w:rPr>
        <w:t>开展亲子互动培训者</w:t>
      </w:r>
      <w:r>
        <w:rPr>
          <w:rFonts w:hint="eastAsia"/>
        </w:rPr>
        <w:t>培训</w:t>
      </w:r>
    </w:p>
    <w:p w14:paraId="2CE4AE88">
      <w:pPr>
        <w:pStyle w:val="3"/>
        <w:ind w:firstLine="640"/>
        <w:rPr>
          <w:rFonts w:hint="eastAsia"/>
        </w:rPr>
      </w:pPr>
      <w:r>
        <w:rPr>
          <w:rFonts w:hint="eastAsia" w:ascii="仿宋" w:hAnsi="仿宋" w:cs="仿宋"/>
          <w:lang w:val="en-US" w:eastAsia="zh-CN"/>
        </w:rPr>
        <w:t>组建由约45名国家级、省级专家组成的项目督导团队，为其提供一级培训。</w:t>
      </w:r>
    </w:p>
    <w:p w14:paraId="186C8463">
      <w:pPr>
        <w:adjustRightInd w:val="0"/>
        <w:snapToGrid w:val="0"/>
        <w:spacing w:line="560" w:lineRule="exact"/>
        <w:rPr>
          <w:rFonts w:hint="eastAsia"/>
        </w:rPr>
      </w:pPr>
    </w:p>
    <w:p w14:paraId="3634F59A">
      <w:pPr>
        <w:adjustRightInd w:val="0"/>
        <w:snapToGrid w:val="0"/>
        <w:spacing w:line="560" w:lineRule="exact"/>
        <w:rPr>
          <w:rFonts w:hint="eastAsia" w:ascii="Arial" w:hAnsi="Arial" w:eastAsia="楷体" w:cstheme="minorBidi"/>
          <w:kern w:val="2"/>
          <w:sz w:val="32"/>
          <w:szCs w:val="28"/>
          <w:lang w:val="en-US" w:eastAsia="zh-CN" w:bidi="ar-SA"/>
        </w:rPr>
      </w:pPr>
      <w:r>
        <w:rPr>
          <w:rFonts w:hint="eastAsia" w:ascii="Arial" w:hAnsi="Arial" w:eastAsia="楷体" w:cstheme="minorBidi"/>
          <w:kern w:val="2"/>
          <w:sz w:val="32"/>
          <w:szCs w:val="28"/>
          <w:lang w:val="en-US" w:eastAsia="zh-CN" w:bidi="ar-SA"/>
        </w:rPr>
        <w:t>（三）开展亲子互动逐级培训</w:t>
      </w:r>
    </w:p>
    <w:p w14:paraId="77419CF6">
      <w:pPr>
        <w:adjustRightInd w:val="0"/>
        <w:snapToGrid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sz w:val="32"/>
          <w:lang w:val="en-US" w:eastAsia="zh-CN"/>
        </w:rPr>
        <w:t>为9个新项目落地省区内约1000名市、县/区、乡镇级基层儿童保健医护人员提供能力建设培训（二级培训），定期为已受训医护人员提供现场实操技术指导。</w:t>
      </w:r>
    </w:p>
    <w:p w14:paraId="5187DD91">
      <w:pPr>
        <w:adjustRightInd w:val="0"/>
        <w:snapToGrid w:val="0"/>
        <w:spacing w:line="560" w:lineRule="exact"/>
        <w:rPr>
          <w:rFonts w:hint="default"/>
          <w:lang w:val="en-US" w:eastAsia="zh-CN"/>
        </w:rPr>
      </w:pPr>
    </w:p>
    <w:p w14:paraId="080555F5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Arial" w:hAnsi="Arial" w:eastAsia="楷体" w:cstheme="minorBidi"/>
          <w:kern w:val="2"/>
          <w:sz w:val="32"/>
          <w:szCs w:val="28"/>
          <w:lang w:val="en-US" w:eastAsia="zh-CN" w:bidi="ar-SA"/>
        </w:rPr>
        <w:t>（四）编写项目支持材料</w:t>
      </w:r>
    </w:p>
    <w:p w14:paraId="331E0BEC">
      <w:pPr>
        <w:adjustRightInd w:val="0"/>
        <w:snapToGrid w:val="0"/>
        <w:spacing w:line="560" w:lineRule="exact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编写修订本土化项目管理手册、一线儿童保健医护人员培训及学习材料、面向家庭的实用育儿教学与趣味游戏等指导材料，赴各地测试验证材料实用性。</w:t>
      </w:r>
    </w:p>
    <w:p w14:paraId="5C3ED74D">
      <w:pPr>
        <w:adjustRightInd w:val="0"/>
        <w:snapToGrid w:val="0"/>
        <w:spacing w:line="560" w:lineRule="exact"/>
        <w:rPr>
          <w:rFonts w:hint="eastAsia"/>
          <w:sz w:val="32"/>
          <w:lang w:val="en-US" w:eastAsia="zh-CN"/>
        </w:rPr>
      </w:pPr>
    </w:p>
    <w:p w14:paraId="515AC4CF">
      <w:pPr>
        <w:adjustRightInd w:val="0"/>
        <w:snapToGrid w:val="0"/>
        <w:spacing w:line="560" w:lineRule="exact"/>
        <w:rPr>
          <w:rFonts w:hint="default"/>
          <w:sz w:val="32"/>
          <w:lang w:val="en-US" w:eastAsia="zh-CN"/>
        </w:rPr>
      </w:pPr>
    </w:p>
    <w:p w14:paraId="7BB60877">
      <w:pPr>
        <w:pStyle w:val="2"/>
        <w:numPr>
          <w:ilvl w:val="0"/>
          <w:numId w:val="3"/>
        </w:numPr>
        <w:adjustRightInd w:val="0"/>
        <w:snapToGrid w:val="0"/>
        <w:spacing w:before="0" w:line="560" w:lineRule="exact"/>
        <w:ind w:firstLine="640" w:firstLineChars="200"/>
        <w:rPr>
          <w:rFonts w:hint="eastAsia" w:ascii="Arial" w:hAnsi="Arial" w:eastAsia="楷体"/>
          <w:lang w:eastAsia="zh-CN"/>
        </w:rPr>
      </w:pPr>
      <w:r>
        <w:rPr>
          <w:rFonts w:hint="eastAsia" w:ascii="Arial" w:hAnsi="Arial" w:eastAsia="楷体"/>
          <w:lang w:eastAsia="zh-CN"/>
        </w:rPr>
        <w:t>其他</w:t>
      </w:r>
    </w:p>
    <w:p w14:paraId="4E391B95">
      <w:pPr>
        <w:numPr>
          <w:ilvl w:val="-1"/>
          <w:numId w:val="0"/>
        </w:numPr>
        <w:ind w:firstLine="0" w:firstLineChars="0"/>
        <w:rPr>
          <w:rFonts w:hint="eastAsia"/>
          <w:lang w:val="en-US" w:eastAsia="zh-CN"/>
        </w:rPr>
      </w:pPr>
    </w:p>
    <w:p w14:paraId="4839841C"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四、服务预算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560"/>
        <w:gridCol w:w="3076"/>
      </w:tblGrid>
      <w:tr w14:paraId="3750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99" w:type="dxa"/>
            <w:vAlign w:val="center"/>
          </w:tcPr>
          <w:p w14:paraId="42707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  <w:t>活动</w:t>
            </w:r>
          </w:p>
        </w:tc>
        <w:tc>
          <w:tcPr>
            <w:tcW w:w="2560" w:type="dxa"/>
            <w:vAlign w:val="center"/>
          </w:tcPr>
          <w:p w14:paraId="44D64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  <w:t>预算（元）</w:t>
            </w:r>
          </w:p>
        </w:tc>
        <w:tc>
          <w:tcPr>
            <w:tcW w:w="3076" w:type="dxa"/>
            <w:vAlign w:val="center"/>
          </w:tcPr>
          <w:p w14:paraId="281FD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  <w:t>共计（万元）</w:t>
            </w:r>
          </w:p>
        </w:tc>
      </w:tr>
      <w:tr w14:paraId="7451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35" w:type="dxa"/>
            <w:gridSpan w:val="3"/>
            <w:shd w:val="clear" w:color="auto" w:fill="D8D8D8" w:themeFill="background1" w:themeFillShade="D9"/>
            <w:vAlign w:val="center"/>
          </w:tcPr>
          <w:p w14:paraId="341BB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  <w:t>建立健全项目工作网络</w:t>
            </w:r>
          </w:p>
        </w:tc>
      </w:tr>
      <w:tr w14:paraId="5203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5768B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48927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4DD9A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74A8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0075A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1EFCF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0CB89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0310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9" w:type="dxa"/>
            <w:gridSpan w:val="2"/>
            <w:vAlign w:val="center"/>
          </w:tcPr>
          <w:p w14:paraId="6D828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3076" w:type="dxa"/>
            <w:vAlign w:val="center"/>
          </w:tcPr>
          <w:p w14:paraId="3EC01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1106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35" w:type="dxa"/>
            <w:gridSpan w:val="3"/>
            <w:shd w:val="clear" w:color="auto" w:fill="D7D7D7" w:themeFill="background1" w:themeFillShade="D8"/>
            <w:vAlign w:val="center"/>
          </w:tcPr>
          <w:p w14:paraId="51B94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-2"/>
                <w:lang w:val="en-US" w:eastAsia="zh-CN"/>
              </w:rPr>
              <w:t>开展亲子互动培训者</w:t>
            </w:r>
            <w:r>
              <w:rPr>
                <w:rFonts w:hint="eastAsia"/>
                <w:color w:val="000000"/>
                <w:spacing w:val="-2"/>
              </w:rPr>
              <w:t>培训</w:t>
            </w:r>
          </w:p>
        </w:tc>
      </w:tr>
      <w:tr w14:paraId="052B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2EDC8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52D44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78DBF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6C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38AA3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1840D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425F9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1E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9" w:type="dxa"/>
            <w:gridSpan w:val="2"/>
            <w:vAlign w:val="center"/>
          </w:tcPr>
          <w:p w14:paraId="57936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3076" w:type="dxa"/>
            <w:vAlign w:val="center"/>
          </w:tcPr>
          <w:p w14:paraId="3699E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3A52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35" w:type="dxa"/>
            <w:gridSpan w:val="3"/>
            <w:shd w:val="clear" w:color="auto" w:fill="D8D8D8" w:themeFill="background1" w:themeFillShade="D9"/>
            <w:vAlign w:val="center"/>
          </w:tcPr>
          <w:p w14:paraId="5ECA9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theme="minorBidi"/>
                <w:color w:val="000000"/>
                <w:spacing w:val="0"/>
                <w:kern w:val="2"/>
                <w:sz w:val="32"/>
                <w:szCs w:val="28"/>
                <w:lang w:val="en-US" w:eastAsia="zh-CN" w:bidi="ar-SA"/>
              </w:rPr>
              <w:t>开展亲子互动逐级培训</w:t>
            </w:r>
          </w:p>
        </w:tc>
      </w:tr>
      <w:tr w14:paraId="5D10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67F3D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1F6F3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57357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5130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24F81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24C4F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2EF53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24A1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59" w:type="dxa"/>
            <w:gridSpan w:val="2"/>
            <w:vAlign w:val="center"/>
          </w:tcPr>
          <w:p w14:paraId="547F4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3076" w:type="dxa"/>
            <w:vAlign w:val="center"/>
          </w:tcPr>
          <w:p w14:paraId="2C23D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7827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35" w:type="dxa"/>
            <w:gridSpan w:val="3"/>
            <w:shd w:val="clear" w:color="auto" w:fill="D7D7D7" w:themeFill="background1" w:themeFillShade="D8"/>
            <w:vAlign w:val="center"/>
          </w:tcPr>
          <w:p w14:paraId="3902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  <w:t>编写项目支持材料</w:t>
            </w:r>
          </w:p>
        </w:tc>
      </w:tr>
      <w:tr w14:paraId="78E8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4B0DF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5F146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1CADD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442D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9" w:type="dxa"/>
            <w:vAlign w:val="center"/>
          </w:tcPr>
          <w:p w14:paraId="544C4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548D7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521A2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05A3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59" w:type="dxa"/>
            <w:gridSpan w:val="2"/>
            <w:vAlign w:val="center"/>
          </w:tcPr>
          <w:p w14:paraId="7A09B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3076" w:type="dxa"/>
            <w:vAlign w:val="center"/>
          </w:tcPr>
          <w:p w14:paraId="16204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0B5D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9" w:type="dxa"/>
            <w:gridSpan w:val="2"/>
            <w:shd w:val="clear" w:color="auto" w:fill="D7D7D7" w:themeFill="background1" w:themeFillShade="D8"/>
            <w:vAlign w:val="center"/>
          </w:tcPr>
          <w:p w14:paraId="10273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</w:rPr>
              <w:t>合计</w:t>
            </w:r>
          </w:p>
        </w:tc>
        <w:tc>
          <w:tcPr>
            <w:tcW w:w="3076" w:type="dxa"/>
            <w:shd w:val="clear" w:color="auto" w:fill="D7D7D7" w:themeFill="background1" w:themeFillShade="D8"/>
            <w:vAlign w:val="center"/>
          </w:tcPr>
          <w:p w14:paraId="17166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14D4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9" w:type="dxa"/>
            <w:gridSpan w:val="2"/>
            <w:shd w:val="clear" w:color="auto" w:fill="auto"/>
            <w:vAlign w:val="center"/>
          </w:tcPr>
          <w:p w14:paraId="3B830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pacing w:val="-2"/>
                <w:sz w:val="28"/>
                <w:szCs w:val="28"/>
                <w:lang w:val="en-US" w:eastAsia="zh-CN"/>
              </w:rPr>
              <w:t>税费等费用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18B7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0373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9" w:type="dxa"/>
            <w:gridSpan w:val="2"/>
            <w:shd w:val="clear" w:color="auto" w:fill="D7D7D7" w:themeFill="background1" w:themeFillShade="D8"/>
            <w:vAlign w:val="center"/>
          </w:tcPr>
          <w:p w14:paraId="33DB4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pacing w:val="-2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3076" w:type="dxa"/>
            <w:shd w:val="clear" w:color="auto" w:fill="D7D7D7" w:themeFill="background1" w:themeFillShade="D8"/>
            <w:vAlign w:val="center"/>
          </w:tcPr>
          <w:p w14:paraId="43DA5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</w:tbl>
    <w:p w14:paraId="54E694C0"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五、服务时间安排</w:t>
      </w:r>
    </w:p>
    <w:tbl>
      <w:tblPr>
        <w:tblStyle w:val="6"/>
        <w:tblpPr w:leftFromText="180" w:rightFromText="180" w:vertAnchor="text" w:horzAnchor="page" w:tblpX="1890" w:tblpY="87"/>
        <w:tblOverlap w:val="never"/>
        <w:tblW w:w="47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665"/>
        <w:gridCol w:w="665"/>
        <w:gridCol w:w="666"/>
        <w:gridCol w:w="666"/>
        <w:gridCol w:w="666"/>
        <w:gridCol w:w="666"/>
        <w:gridCol w:w="666"/>
        <w:gridCol w:w="666"/>
      </w:tblGrid>
      <w:tr w14:paraId="054B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97" w:type="dxa"/>
            <w:vMerge w:val="restart"/>
            <w:vAlign w:val="center"/>
          </w:tcPr>
          <w:p w14:paraId="4A598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</w:rPr>
              <w:t>活动</w:t>
            </w:r>
          </w:p>
        </w:tc>
        <w:tc>
          <w:tcPr>
            <w:tcW w:w="1330" w:type="dxa"/>
            <w:gridSpan w:val="2"/>
            <w:vAlign w:val="center"/>
          </w:tcPr>
          <w:p w14:paraId="00E45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</w:rPr>
              <w:t>202</w:t>
            </w: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96" w:type="dxa"/>
            <w:gridSpan w:val="6"/>
            <w:vAlign w:val="center"/>
          </w:tcPr>
          <w:p w14:paraId="128D3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2026</w:t>
            </w:r>
          </w:p>
        </w:tc>
      </w:tr>
      <w:tr w14:paraId="1E07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continue"/>
            <w:vAlign w:val="center"/>
          </w:tcPr>
          <w:p w14:paraId="2344F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7A068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5" w:type="dxa"/>
            <w:vAlign w:val="center"/>
          </w:tcPr>
          <w:p w14:paraId="738AA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66" w:type="dxa"/>
            <w:vAlign w:val="center"/>
          </w:tcPr>
          <w:p w14:paraId="0C1EC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6" w:type="dxa"/>
            <w:vAlign w:val="center"/>
          </w:tcPr>
          <w:p w14:paraId="65AAB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" w:type="dxa"/>
            <w:vAlign w:val="center"/>
          </w:tcPr>
          <w:p w14:paraId="485F1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" w:type="dxa"/>
            <w:vAlign w:val="center"/>
          </w:tcPr>
          <w:p w14:paraId="74ED1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" w:type="dxa"/>
            <w:vAlign w:val="center"/>
          </w:tcPr>
          <w:p w14:paraId="3C77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6" w:type="dxa"/>
            <w:vAlign w:val="center"/>
          </w:tcPr>
          <w:p w14:paraId="4099E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</w:tr>
      <w:tr w14:paraId="1300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Align w:val="center"/>
          </w:tcPr>
          <w:p w14:paraId="21A2B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  <w:t>建立健全项目工作网络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A02B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4A742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B525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CE74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2411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2BE9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F90B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F59B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405F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Align w:val="center"/>
          </w:tcPr>
          <w:p w14:paraId="79873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/>
              </w:rPr>
              <w:t>开展亲子互动培训者培训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6FB4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177AD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49E2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9DCC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highlight w:val="lightGray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96E6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highlight w:val="lightGray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977E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highlight w:val="lightGray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582E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highlight w:val="lightGray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FCDE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75CF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Align w:val="center"/>
          </w:tcPr>
          <w:p w14:paraId="0ADCE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  <w:t>开展亲子互动逐级培训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EFBF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983B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3392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164F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69F4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F548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A3AB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F814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12FF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Align w:val="center"/>
          </w:tcPr>
          <w:p w14:paraId="73AEE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-2"/>
                <w:sz w:val="28"/>
                <w:szCs w:val="28"/>
                <w:lang w:val="en-US" w:eastAsia="zh-CN"/>
              </w:rPr>
              <w:t>编写项目支持材料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255F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B65D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6DBE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B9A8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5BC0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1103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D1B2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D43B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2B1B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Align w:val="center"/>
          </w:tcPr>
          <w:p w14:paraId="4BD3C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="96" w:leftChars="30" w:right="0" w:firstLine="0" w:firstLineChars="0"/>
              <w:jc w:val="left"/>
              <w:textAlignment w:val="auto"/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pacing w:val="-2"/>
                <w:sz w:val="28"/>
                <w:szCs w:val="28"/>
                <w:lang w:val="en-US" w:eastAsia="zh-CN"/>
              </w:rPr>
              <w:t>提交项目结项资料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6642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1F4BE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917F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CBB3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BFFE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142B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2C01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05F0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 w:line="0" w:lineRule="atLeast"/>
              <w:ind w:leftChars="3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31D96EA8">
      <w:pPr>
        <w:adjustRightInd w:val="0"/>
        <w:snapToGrid w:val="0"/>
        <w:spacing w:line="240" w:lineRule="auto"/>
        <w:ind w:firstLine="0" w:firstLineChars="0"/>
        <w:rPr>
          <w:rFonts w:hint="eastAsia"/>
        </w:rPr>
      </w:pPr>
    </w:p>
    <w:p w14:paraId="771B1073"/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9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E0E7">
    <w:pPr>
      <w:pStyle w:val="4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0D92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0D92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5F8F8">
    <w:pPr>
      <w:pStyle w:val="4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70A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70AD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D86B33"/>
    <w:multiLevelType w:val="singleLevel"/>
    <w:tmpl w:val="24D86B33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abstractNum w:abstractNumId="1">
    <w:nsid w:val="3A4ED45D"/>
    <w:multiLevelType w:val="singleLevel"/>
    <w:tmpl w:val="3A4ED45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38C823"/>
    <w:multiLevelType w:val="singleLevel"/>
    <w:tmpl w:val="5938C8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35C44"/>
    <w:rsid w:val="44B3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仿宋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240" w:line="360" w:lineRule="auto"/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2025-11-21T05:25:00Z</dcterms:created>
  <dc:creator>AyGuLY</dc:creator>
  <cp:lastModifiedBy>AyGuLY</cp:lastModifiedBy>
  <dcterms:modified xsi:type="dcterms:W3CDTF">2025-11-21T05:27:02Z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9FEF013686E843A0B72D1A170537F0BB_11</vt:lpwstr>
  </property>
  <property fmtid="{D5CDD505-2E9C-101B-9397-08002B2CF9AE}" pid="4" name="KSOTemplateDocerSaveRecord">
    <vt:lpwstr>eyJoZGlkIjoiNDRhNmViMDAxMjQzNGIwZGViNTVlNTk3OWQ4NjVhZjgiLCJ1c2VySWQiOiIyMjM2ODQ3NTEifQ==</vt:lpwstr>
  </property>
</Properties>
</file>